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79" w:rsidRPr="006864C7" w:rsidRDefault="00662B79" w:rsidP="00662B79">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21.12.2017 г.№202</w:t>
      </w:r>
    </w:p>
    <w:p w:rsidR="00662B79" w:rsidRPr="006864C7" w:rsidRDefault="00662B79" w:rsidP="00662B79">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РОССИЙСКАЯ ФЕДЕРАЦИЯ</w:t>
      </w:r>
      <w:r w:rsidRPr="006864C7">
        <w:rPr>
          <w:rFonts w:ascii="Arial" w:eastAsia="Times New Roman" w:hAnsi="Arial" w:cs="Arial"/>
          <w:b/>
          <w:sz w:val="30"/>
          <w:szCs w:val="30"/>
          <w:lang w:eastAsia="ru-RU"/>
        </w:rPr>
        <w:br/>
        <w:t>ИРКУТСКАЯ ОБЛАСТЬ</w:t>
      </w:r>
      <w:r w:rsidRPr="006864C7">
        <w:rPr>
          <w:rFonts w:ascii="Arial" w:eastAsia="Times New Roman" w:hAnsi="Arial" w:cs="Arial"/>
          <w:b/>
          <w:sz w:val="30"/>
          <w:szCs w:val="30"/>
          <w:lang w:eastAsia="ru-RU"/>
        </w:rPr>
        <w:br/>
        <w:t>БОХАНСКИЙ МУНИЦИПАЛЬНЫЙ РАЙОН</w:t>
      </w:r>
      <w:r w:rsidRPr="006864C7">
        <w:rPr>
          <w:rFonts w:ascii="Arial" w:eastAsia="Times New Roman" w:hAnsi="Arial" w:cs="Arial"/>
          <w:b/>
          <w:sz w:val="30"/>
          <w:szCs w:val="30"/>
          <w:lang w:eastAsia="ru-RU"/>
        </w:rPr>
        <w:br/>
        <w:t>МУНИЦИПАЛЬНОЕ ОБРАЗОВАНИЕ «КАМЕНКА»</w:t>
      </w:r>
    </w:p>
    <w:p w:rsidR="00662B79" w:rsidRPr="006864C7" w:rsidRDefault="00662B79" w:rsidP="00662B79">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АДМИНИСТРАЦИЯ</w:t>
      </w:r>
    </w:p>
    <w:p w:rsidR="00662B79" w:rsidRPr="006864C7" w:rsidRDefault="00662B79" w:rsidP="00662B79">
      <w:pPr>
        <w:spacing w:after="0" w:line="240" w:lineRule="auto"/>
        <w:jc w:val="center"/>
        <w:rPr>
          <w:rFonts w:ascii="Arial" w:eastAsia="Times New Roman" w:hAnsi="Arial" w:cs="Arial"/>
          <w:b/>
          <w:sz w:val="30"/>
          <w:szCs w:val="30"/>
          <w:lang w:eastAsia="ru-RU"/>
        </w:rPr>
      </w:pPr>
    </w:p>
    <w:p w:rsidR="00662B79" w:rsidRPr="006864C7" w:rsidRDefault="00662B79" w:rsidP="00662B79">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ПОСТАНОВЛЕНИЕ</w:t>
      </w:r>
    </w:p>
    <w:p w:rsidR="00662B79" w:rsidRPr="006864C7" w:rsidRDefault="00662B79" w:rsidP="00662B79">
      <w:pPr>
        <w:spacing w:after="0" w:line="240" w:lineRule="auto"/>
        <w:jc w:val="center"/>
        <w:rPr>
          <w:rFonts w:ascii="Arial" w:eastAsia="Times New Roman" w:hAnsi="Arial" w:cs="Arial"/>
          <w:b/>
          <w:sz w:val="30"/>
          <w:szCs w:val="30"/>
          <w:lang w:eastAsia="ru-RU"/>
        </w:rPr>
      </w:pPr>
    </w:p>
    <w:p w:rsidR="00662B79" w:rsidRPr="006864C7" w:rsidRDefault="00662B79" w:rsidP="00662B79">
      <w:pPr>
        <w:spacing w:after="0" w:line="240" w:lineRule="auto"/>
        <w:jc w:val="center"/>
        <w:rPr>
          <w:rFonts w:ascii="Arial" w:eastAsia="Times New Roman" w:hAnsi="Arial" w:cs="Arial"/>
          <w:b/>
          <w:sz w:val="30"/>
          <w:szCs w:val="30"/>
          <w:lang w:eastAsia="ru-RU"/>
        </w:rPr>
      </w:pPr>
      <w:r w:rsidRPr="006864C7">
        <w:rPr>
          <w:rFonts w:ascii="Arial" w:eastAsia="Times New Roman" w:hAnsi="Arial" w:cs="Arial"/>
          <w:b/>
          <w:sz w:val="30"/>
          <w:szCs w:val="30"/>
          <w:lang w:eastAsia="ru-RU"/>
        </w:rPr>
        <w:t>ОБ УТВЕРЖДЕНИЕ ПОЛОЖ</w:t>
      </w:r>
      <w:r>
        <w:rPr>
          <w:rFonts w:ascii="Arial" w:eastAsia="Times New Roman" w:hAnsi="Arial" w:cs="Arial"/>
          <w:b/>
          <w:sz w:val="30"/>
          <w:szCs w:val="30"/>
          <w:lang w:eastAsia="ru-RU"/>
        </w:rPr>
        <w:t>ЕНИЯ «ОБ ОПРЕДЕЛЕНИИ ОРГАНОВ УПОЛНОМОЧЕННЫХ НА ОСУЩЕСТВЛЕНИЕ МУНИЦИПАЛЬНОГО ЗЕМЕЛЬНОГО КОНТРОЛЯ</w:t>
      </w:r>
      <w:r w:rsidRPr="006864C7">
        <w:rPr>
          <w:rFonts w:ascii="Arial" w:eastAsia="Times New Roman" w:hAnsi="Arial" w:cs="Arial"/>
          <w:b/>
          <w:sz w:val="30"/>
          <w:szCs w:val="30"/>
          <w:lang w:eastAsia="ru-RU"/>
        </w:rPr>
        <w:t>»</w:t>
      </w:r>
    </w:p>
    <w:p w:rsidR="00662B79" w:rsidRPr="006864C7" w:rsidRDefault="00662B79" w:rsidP="00662B79">
      <w:pPr>
        <w:spacing w:after="0" w:line="240" w:lineRule="auto"/>
        <w:rPr>
          <w:rFonts w:ascii="Arial" w:eastAsia="Times New Roman" w:hAnsi="Arial" w:cs="Arial"/>
          <w:bCs/>
          <w:sz w:val="24"/>
          <w:szCs w:val="24"/>
          <w:lang w:eastAsia="ru-RU"/>
        </w:rPr>
      </w:pPr>
    </w:p>
    <w:p w:rsidR="00662B79" w:rsidRPr="006864C7" w:rsidRDefault="00662B79" w:rsidP="00662B79">
      <w:pPr>
        <w:ind w:firstLine="709"/>
        <w:jc w:val="both"/>
        <w:rPr>
          <w:rFonts w:ascii="Arial" w:hAnsi="Arial" w:cs="Arial"/>
          <w:sz w:val="24"/>
          <w:szCs w:val="24"/>
        </w:rPr>
      </w:pPr>
      <w:r w:rsidRPr="006864C7">
        <w:rPr>
          <w:rFonts w:ascii="Arial" w:eastAsia="Times New Roman" w:hAnsi="Arial" w:cs="Arial"/>
          <w:sz w:val="24"/>
          <w:szCs w:val="24"/>
          <w:lang w:eastAsia="ru-RU"/>
        </w:rPr>
        <w:tab/>
      </w:r>
      <w:r w:rsidRPr="006864C7">
        <w:rPr>
          <w:rFonts w:ascii="Arial" w:hAnsi="Arial" w:cs="Arial"/>
          <w:sz w:val="24"/>
          <w:szCs w:val="24"/>
        </w:rPr>
        <w:t xml:space="preserve">В </w:t>
      </w:r>
      <w:r>
        <w:rPr>
          <w:rFonts w:ascii="Arial" w:hAnsi="Arial" w:cs="Arial"/>
          <w:sz w:val="24"/>
          <w:szCs w:val="24"/>
        </w:rPr>
        <w:t xml:space="preserve">соответствии с Земельным кодексом Российской Федерации, во исполнение ст. 14 Федерального закона от 06.10.2003 №131-ФЗ «Об общих принципах организации местного самоуправления в Российской Федерации, в целях соблюдения юридическими лицами, индивидуальными предпринимателями и физическими лицами требований земельного законодательства в области использования земель муниципального образования «Каменка» </w:t>
      </w:r>
    </w:p>
    <w:p w:rsidR="00662B79" w:rsidRPr="006864C7" w:rsidRDefault="00662B79" w:rsidP="00662B79">
      <w:pPr>
        <w:ind w:firstLine="709"/>
        <w:jc w:val="center"/>
        <w:rPr>
          <w:rFonts w:ascii="Arial" w:hAnsi="Arial" w:cs="Arial"/>
          <w:b/>
          <w:sz w:val="30"/>
          <w:szCs w:val="30"/>
        </w:rPr>
      </w:pPr>
      <w:r w:rsidRPr="006864C7">
        <w:rPr>
          <w:rFonts w:ascii="Arial" w:hAnsi="Arial" w:cs="Arial"/>
          <w:b/>
          <w:sz w:val="30"/>
          <w:szCs w:val="30"/>
        </w:rPr>
        <w:t>ПОСТАНОВЛЯЮ:</w:t>
      </w:r>
    </w:p>
    <w:p w:rsidR="00662B79" w:rsidRPr="006864C7" w:rsidRDefault="00662B79" w:rsidP="00662B79">
      <w:pPr>
        <w:spacing w:after="0" w:line="360" w:lineRule="auto"/>
        <w:ind w:firstLine="709"/>
        <w:jc w:val="both"/>
        <w:rPr>
          <w:rFonts w:ascii="Arial" w:hAnsi="Arial" w:cs="Arial"/>
          <w:sz w:val="24"/>
          <w:szCs w:val="24"/>
        </w:rPr>
      </w:pPr>
      <w:r w:rsidRPr="006864C7">
        <w:rPr>
          <w:rFonts w:ascii="Arial" w:hAnsi="Arial" w:cs="Arial"/>
          <w:sz w:val="24"/>
          <w:szCs w:val="24"/>
        </w:rPr>
        <w:t>1.</w:t>
      </w:r>
      <w:r>
        <w:rPr>
          <w:rFonts w:ascii="Arial" w:hAnsi="Arial" w:cs="Arial"/>
          <w:sz w:val="24"/>
          <w:szCs w:val="24"/>
        </w:rPr>
        <w:t xml:space="preserve"> Утвердить Положение «Об определении органов уполномоченных на осуществление муниципального земельного контроля» </w:t>
      </w:r>
      <w:r w:rsidRPr="006864C7">
        <w:rPr>
          <w:rFonts w:ascii="Arial" w:hAnsi="Arial" w:cs="Arial"/>
          <w:sz w:val="24"/>
          <w:szCs w:val="24"/>
        </w:rPr>
        <w:t xml:space="preserve"> (прилагается).</w:t>
      </w:r>
    </w:p>
    <w:p w:rsidR="00662B79" w:rsidRDefault="00662B79" w:rsidP="00662B79">
      <w:pPr>
        <w:spacing w:after="0" w:line="360" w:lineRule="auto"/>
        <w:ind w:firstLine="709"/>
        <w:jc w:val="both"/>
        <w:rPr>
          <w:rFonts w:ascii="Arial" w:eastAsia="Times New Roman" w:hAnsi="Arial" w:cs="Arial"/>
          <w:sz w:val="24"/>
          <w:szCs w:val="24"/>
          <w:lang w:eastAsia="ru-RU"/>
        </w:rPr>
      </w:pPr>
      <w:r w:rsidRPr="006864C7">
        <w:rPr>
          <w:rFonts w:ascii="Arial" w:eastAsia="Times New Roman" w:hAnsi="Arial" w:cs="Arial"/>
          <w:sz w:val="24"/>
          <w:szCs w:val="24"/>
          <w:lang w:eastAsia="ru-RU"/>
        </w:rPr>
        <w:t>2. Настоящее постановление подлежит официальному опубликованию в газете Вестник МО «Каменка» и на официальном сайте администрации МО «</w:t>
      </w:r>
      <w:proofErr w:type="spellStart"/>
      <w:r w:rsidRPr="006864C7">
        <w:rPr>
          <w:rFonts w:ascii="Arial" w:eastAsia="Times New Roman" w:hAnsi="Arial" w:cs="Arial"/>
          <w:sz w:val="24"/>
          <w:szCs w:val="24"/>
          <w:lang w:eastAsia="ru-RU"/>
        </w:rPr>
        <w:t>Боханский</w:t>
      </w:r>
      <w:proofErr w:type="spellEnd"/>
      <w:r w:rsidRPr="006864C7">
        <w:rPr>
          <w:rFonts w:ascii="Arial" w:eastAsia="Times New Roman" w:hAnsi="Arial" w:cs="Arial"/>
          <w:sz w:val="24"/>
          <w:szCs w:val="24"/>
          <w:lang w:eastAsia="ru-RU"/>
        </w:rPr>
        <w:t xml:space="preserve"> район».</w:t>
      </w:r>
    </w:p>
    <w:p w:rsidR="00662B79" w:rsidRPr="006864C7" w:rsidRDefault="00662B79" w:rsidP="00662B79">
      <w:pPr>
        <w:spacing w:after="0" w:line="360" w:lineRule="auto"/>
        <w:ind w:firstLine="709"/>
        <w:jc w:val="both"/>
        <w:rPr>
          <w:rFonts w:ascii="Arial" w:eastAsia="Times New Roman" w:hAnsi="Arial" w:cs="Arial"/>
          <w:sz w:val="24"/>
          <w:szCs w:val="24"/>
          <w:lang w:eastAsia="ru-RU"/>
        </w:rPr>
      </w:pPr>
      <w:r w:rsidRPr="006864C7">
        <w:rPr>
          <w:rFonts w:ascii="Arial" w:eastAsia="Times New Roman" w:hAnsi="Arial" w:cs="Arial"/>
          <w:sz w:val="24"/>
          <w:szCs w:val="24"/>
          <w:lang w:eastAsia="ru-RU"/>
        </w:rPr>
        <w:t xml:space="preserve"> 3. Настоящее постановление вступает в силу со дня его официального опубликования.</w:t>
      </w:r>
    </w:p>
    <w:p w:rsidR="00662B79" w:rsidRPr="006864C7" w:rsidRDefault="00662B79" w:rsidP="00662B79">
      <w:pPr>
        <w:ind w:firstLine="709"/>
        <w:jc w:val="right"/>
        <w:rPr>
          <w:rFonts w:ascii="Arial" w:eastAsia="Times New Roman" w:hAnsi="Arial" w:cs="Arial"/>
          <w:sz w:val="24"/>
          <w:szCs w:val="24"/>
          <w:lang w:eastAsia="ru-RU"/>
        </w:rPr>
      </w:pPr>
    </w:p>
    <w:p w:rsidR="00662B79" w:rsidRPr="006864C7" w:rsidRDefault="00662B79" w:rsidP="00662B79">
      <w:pPr>
        <w:ind w:firstLine="709"/>
        <w:rPr>
          <w:rFonts w:ascii="Arial" w:eastAsia="Times New Roman" w:hAnsi="Arial" w:cs="Arial"/>
          <w:sz w:val="24"/>
          <w:szCs w:val="24"/>
          <w:lang w:eastAsia="ru-RU"/>
        </w:rPr>
      </w:pPr>
    </w:p>
    <w:p w:rsidR="00662B79" w:rsidRPr="006864C7" w:rsidRDefault="00662B79" w:rsidP="00662B79">
      <w:pPr>
        <w:spacing w:after="0" w:line="240" w:lineRule="auto"/>
        <w:jc w:val="both"/>
        <w:rPr>
          <w:rFonts w:ascii="Arial" w:eastAsia="Calibri" w:hAnsi="Arial" w:cs="Arial"/>
          <w:sz w:val="24"/>
          <w:szCs w:val="24"/>
        </w:rPr>
      </w:pPr>
      <w:r w:rsidRPr="006864C7">
        <w:rPr>
          <w:rFonts w:ascii="Arial" w:eastAsia="Calibri" w:hAnsi="Arial" w:cs="Arial"/>
          <w:sz w:val="24"/>
          <w:szCs w:val="24"/>
        </w:rPr>
        <w:t>Глава муниципального образования «Каменка»</w:t>
      </w:r>
    </w:p>
    <w:p w:rsidR="00662B79" w:rsidRPr="006864C7" w:rsidRDefault="00662B79" w:rsidP="00662B79">
      <w:pPr>
        <w:spacing w:after="0" w:line="240" w:lineRule="auto"/>
        <w:jc w:val="both"/>
        <w:rPr>
          <w:rFonts w:ascii="Arial" w:eastAsia="Calibri" w:hAnsi="Arial" w:cs="Arial"/>
          <w:sz w:val="24"/>
          <w:szCs w:val="24"/>
        </w:rPr>
      </w:pPr>
      <w:r w:rsidRPr="006864C7">
        <w:rPr>
          <w:rFonts w:ascii="Arial" w:eastAsia="Calibri" w:hAnsi="Arial" w:cs="Arial"/>
          <w:sz w:val="24"/>
          <w:szCs w:val="24"/>
        </w:rPr>
        <w:t>Петрова Н.Б.</w:t>
      </w:r>
    </w:p>
    <w:p w:rsidR="00662B79" w:rsidRDefault="00662B79" w:rsidP="00662B79"/>
    <w:p w:rsidR="00662B79" w:rsidRDefault="00662B79" w:rsidP="00662B79"/>
    <w:p w:rsidR="00662B79" w:rsidRDefault="00662B79" w:rsidP="00662B79"/>
    <w:p w:rsidR="00662B79" w:rsidRDefault="00662B79" w:rsidP="00662B79"/>
    <w:p w:rsidR="00662B79" w:rsidRDefault="00662B79" w:rsidP="00662B79"/>
    <w:p w:rsidR="00662B79" w:rsidRDefault="00662B79" w:rsidP="00662B79"/>
    <w:p w:rsidR="00662B79" w:rsidRPr="006E5C3B" w:rsidRDefault="00662B79" w:rsidP="00662B79">
      <w:pPr>
        <w:shd w:val="clear" w:color="auto" w:fill="FFFFFF"/>
        <w:spacing w:after="0" w:line="315" w:lineRule="atLeast"/>
        <w:jc w:val="right"/>
        <w:textAlignment w:val="baseline"/>
        <w:rPr>
          <w:rFonts w:ascii="Courier New" w:eastAsia="Times New Roman" w:hAnsi="Courier New" w:cs="Courier New"/>
          <w:spacing w:val="2"/>
          <w:lang w:eastAsia="ru-RU"/>
        </w:rPr>
      </w:pPr>
      <w:r w:rsidRPr="006E5C3B">
        <w:rPr>
          <w:rFonts w:ascii="Courier New" w:eastAsia="Times New Roman" w:hAnsi="Courier New" w:cs="Courier New"/>
          <w:spacing w:val="2"/>
          <w:lang w:eastAsia="ru-RU"/>
        </w:rPr>
        <w:lastRenderedPageBreak/>
        <w:t>Приложение 1</w:t>
      </w:r>
      <w:r w:rsidRPr="006E5C3B">
        <w:rPr>
          <w:rFonts w:ascii="Courier New" w:eastAsia="Times New Roman" w:hAnsi="Courier New" w:cs="Courier New"/>
          <w:spacing w:val="2"/>
          <w:lang w:eastAsia="ru-RU"/>
        </w:rPr>
        <w:br/>
        <w:t xml:space="preserve">к постановлению </w:t>
      </w:r>
    </w:p>
    <w:p w:rsidR="00662B79" w:rsidRDefault="00662B79" w:rsidP="00662B79">
      <w:pPr>
        <w:shd w:val="clear" w:color="auto" w:fill="FFFFFF"/>
        <w:spacing w:after="0" w:line="315" w:lineRule="atLeast"/>
        <w:jc w:val="right"/>
        <w:textAlignment w:val="baseline"/>
        <w:rPr>
          <w:rFonts w:ascii="Courier New" w:eastAsia="Times New Roman" w:hAnsi="Courier New" w:cs="Courier New"/>
          <w:spacing w:val="2"/>
          <w:lang w:eastAsia="ru-RU"/>
        </w:rPr>
      </w:pPr>
      <w:r w:rsidRPr="006E5C3B">
        <w:rPr>
          <w:rFonts w:ascii="Courier New" w:eastAsia="Times New Roman" w:hAnsi="Courier New" w:cs="Courier New"/>
          <w:spacing w:val="2"/>
          <w:lang w:eastAsia="ru-RU"/>
        </w:rPr>
        <w:t>Главы МО «Каменка</w:t>
      </w:r>
      <w:r>
        <w:rPr>
          <w:rFonts w:ascii="Courier New" w:eastAsia="Times New Roman" w:hAnsi="Courier New" w:cs="Courier New"/>
          <w:spacing w:val="2"/>
          <w:lang w:eastAsia="ru-RU"/>
        </w:rPr>
        <w:t>»</w:t>
      </w:r>
      <w:r>
        <w:rPr>
          <w:rFonts w:ascii="Courier New" w:eastAsia="Times New Roman" w:hAnsi="Courier New" w:cs="Courier New"/>
          <w:spacing w:val="2"/>
          <w:lang w:eastAsia="ru-RU"/>
        </w:rPr>
        <w:br/>
        <w:t>от21.12.2017г. №202</w:t>
      </w:r>
    </w:p>
    <w:p w:rsidR="00662B79" w:rsidRPr="006E5C3B" w:rsidRDefault="00662B79" w:rsidP="00662B79">
      <w:pPr>
        <w:shd w:val="clear" w:color="auto" w:fill="FFFFFF"/>
        <w:spacing w:after="0" w:line="315" w:lineRule="atLeast"/>
        <w:jc w:val="center"/>
        <w:textAlignment w:val="baseline"/>
        <w:rPr>
          <w:rFonts w:ascii="Courier New" w:eastAsia="Times New Roman" w:hAnsi="Courier New" w:cs="Courier New"/>
          <w:spacing w:val="2"/>
          <w:lang w:eastAsia="ru-RU"/>
        </w:rPr>
      </w:pPr>
    </w:p>
    <w:p w:rsidR="00662B79" w:rsidRDefault="00662B79" w:rsidP="00662B79">
      <w:pPr>
        <w:spacing w:after="0" w:line="240" w:lineRule="auto"/>
        <w:jc w:val="center"/>
        <w:rPr>
          <w:rFonts w:ascii="Arial" w:eastAsia="Times New Roman" w:hAnsi="Arial" w:cs="Arial"/>
          <w:b/>
          <w:sz w:val="24"/>
          <w:szCs w:val="24"/>
          <w:lang w:eastAsia="ru-RU"/>
        </w:rPr>
      </w:pPr>
      <w:r w:rsidRPr="006E5C3B">
        <w:rPr>
          <w:rFonts w:ascii="Arial" w:eastAsia="Times New Roman" w:hAnsi="Arial" w:cs="Arial"/>
          <w:b/>
          <w:sz w:val="24"/>
          <w:szCs w:val="24"/>
          <w:lang w:eastAsia="ru-RU"/>
        </w:rPr>
        <w:t>ПОЛОЖЕНИ</w:t>
      </w:r>
      <w:r>
        <w:rPr>
          <w:rFonts w:ascii="Arial" w:eastAsia="Times New Roman" w:hAnsi="Arial" w:cs="Arial"/>
          <w:b/>
          <w:sz w:val="24"/>
          <w:szCs w:val="24"/>
          <w:lang w:eastAsia="ru-RU"/>
        </w:rPr>
        <w:t>Е</w:t>
      </w:r>
    </w:p>
    <w:p w:rsidR="00662B79" w:rsidRDefault="00662B79" w:rsidP="00662B79">
      <w:pPr>
        <w:spacing w:after="0" w:line="240" w:lineRule="auto"/>
        <w:jc w:val="center"/>
        <w:rPr>
          <w:rFonts w:ascii="Arial" w:eastAsia="Times New Roman" w:hAnsi="Arial" w:cs="Arial"/>
          <w:b/>
          <w:sz w:val="24"/>
          <w:szCs w:val="24"/>
          <w:lang w:eastAsia="ru-RU"/>
        </w:rPr>
      </w:pPr>
      <w:r w:rsidRPr="006E5C3B">
        <w:rPr>
          <w:rFonts w:ascii="Arial" w:eastAsia="Times New Roman" w:hAnsi="Arial" w:cs="Arial"/>
          <w:b/>
          <w:sz w:val="24"/>
          <w:szCs w:val="24"/>
          <w:lang w:eastAsia="ru-RU"/>
        </w:rPr>
        <w:t xml:space="preserve"> «ОБ ОПРЕДЕЛЕНИИ ОРГАНОВ УПОЛНОМОЧЕННЫХ НА ОСУЩЕСТВЛЕНИЕ МУНИЦИПАЛЬНОГО ЗЕМЕЛЬНОГО КОНТРОЛЯ»</w:t>
      </w:r>
    </w:p>
    <w:p w:rsidR="00662B79" w:rsidRDefault="00662B79" w:rsidP="00662B79">
      <w:pPr>
        <w:spacing w:after="0" w:line="240" w:lineRule="auto"/>
        <w:jc w:val="center"/>
        <w:rPr>
          <w:rFonts w:ascii="Arial" w:eastAsia="Times New Roman" w:hAnsi="Arial" w:cs="Arial"/>
          <w:b/>
          <w:sz w:val="24"/>
          <w:szCs w:val="24"/>
          <w:lang w:eastAsia="ru-RU"/>
        </w:rPr>
      </w:pPr>
    </w:p>
    <w:p w:rsidR="00662B79" w:rsidRPr="006E5C3B" w:rsidRDefault="00662B79" w:rsidP="00662B79">
      <w:pPr>
        <w:spacing w:after="0" w:line="240" w:lineRule="auto"/>
        <w:jc w:val="center"/>
        <w:rPr>
          <w:rFonts w:ascii="Arial" w:eastAsia="Times New Roman" w:hAnsi="Arial" w:cs="Arial"/>
          <w:b/>
          <w:sz w:val="24"/>
          <w:szCs w:val="24"/>
          <w:lang w:eastAsia="ru-RU"/>
        </w:rPr>
      </w:pPr>
    </w:p>
    <w:p w:rsidR="00662B79" w:rsidRPr="00D40172" w:rsidRDefault="00662B79" w:rsidP="00662B79">
      <w:pPr>
        <w:ind w:firstLine="709"/>
        <w:jc w:val="center"/>
        <w:rPr>
          <w:rFonts w:ascii="Arial" w:hAnsi="Arial" w:cs="Arial"/>
          <w:b/>
          <w:sz w:val="24"/>
          <w:szCs w:val="24"/>
        </w:rPr>
      </w:pPr>
      <w:r w:rsidRPr="00D40172">
        <w:rPr>
          <w:rFonts w:ascii="Arial" w:hAnsi="Arial" w:cs="Arial"/>
          <w:b/>
          <w:sz w:val="24"/>
          <w:szCs w:val="24"/>
        </w:rPr>
        <w:t>1. Общие положения</w:t>
      </w:r>
    </w:p>
    <w:p w:rsidR="00662B79" w:rsidRPr="00D40172" w:rsidRDefault="00662B79" w:rsidP="00662B79">
      <w:pPr>
        <w:jc w:val="both"/>
        <w:rPr>
          <w:rFonts w:ascii="Arial" w:hAnsi="Arial" w:cs="Arial"/>
          <w:sz w:val="24"/>
          <w:szCs w:val="24"/>
        </w:rPr>
      </w:pPr>
      <w:r w:rsidRPr="00D40172">
        <w:rPr>
          <w:rFonts w:ascii="Arial" w:hAnsi="Arial" w:cs="Arial"/>
          <w:sz w:val="24"/>
          <w:szCs w:val="24"/>
        </w:rPr>
        <w:t>1.1. Наименование муниципальной функции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1.1.1. Муниципальная функция по осуществлению муниципального земе</w:t>
      </w:r>
      <w:r>
        <w:rPr>
          <w:rFonts w:ascii="Arial" w:hAnsi="Arial" w:cs="Arial"/>
          <w:sz w:val="24"/>
          <w:szCs w:val="24"/>
        </w:rPr>
        <w:t>льного контроля на территории муниципального образования «Каменка»</w:t>
      </w:r>
      <w:r w:rsidRPr="00D40172">
        <w:rPr>
          <w:rFonts w:ascii="Arial" w:hAnsi="Arial" w:cs="Arial"/>
          <w:sz w:val="24"/>
          <w:szCs w:val="24"/>
        </w:rPr>
        <w:t>.</w:t>
      </w:r>
    </w:p>
    <w:p w:rsidR="00662B79" w:rsidRPr="00D40172" w:rsidRDefault="00662B79" w:rsidP="00662B79">
      <w:pPr>
        <w:jc w:val="both"/>
        <w:rPr>
          <w:rFonts w:ascii="Arial" w:hAnsi="Arial" w:cs="Arial"/>
          <w:sz w:val="24"/>
          <w:szCs w:val="24"/>
        </w:rPr>
      </w:pPr>
      <w:r w:rsidRPr="00D40172">
        <w:rPr>
          <w:rFonts w:ascii="Arial" w:hAnsi="Arial" w:cs="Arial"/>
          <w:sz w:val="24"/>
          <w:szCs w:val="24"/>
        </w:rPr>
        <w:t>1.2. Наименование органа местного самоуправления, исполняющего муниципальную функцию</w:t>
      </w:r>
    </w:p>
    <w:p w:rsidR="00662B79" w:rsidRPr="00D40172" w:rsidRDefault="00662B79" w:rsidP="00662B79">
      <w:pPr>
        <w:jc w:val="both"/>
        <w:rPr>
          <w:rFonts w:ascii="Arial" w:hAnsi="Arial" w:cs="Arial"/>
          <w:sz w:val="24"/>
          <w:szCs w:val="24"/>
        </w:rPr>
      </w:pPr>
      <w:r w:rsidRPr="00D40172">
        <w:rPr>
          <w:rFonts w:ascii="Arial" w:hAnsi="Arial" w:cs="Arial"/>
          <w:sz w:val="24"/>
          <w:szCs w:val="24"/>
        </w:rPr>
        <w:t xml:space="preserve">1.2.1. Муниципальная функция осуществляется Администрацией </w:t>
      </w:r>
      <w:r>
        <w:rPr>
          <w:rFonts w:ascii="Arial" w:hAnsi="Arial" w:cs="Arial"/>
          <w:sz w:val="24"/>
          <w:szCs w:val="24"/>
        </w:rPr>
        <w:t xml:space="preserve">муниципального образования «Каменка» </w:t>
      </w:r>
      <w:r w:rsidRPr="00D40172">
        <w:rPr>
          <w:rFonts w:ascii="Arial" w:hAnsi="Arial" w:cs="Arial"/>
          <w:sz w:val="24"/>
          <w:szCs w:val="24"/>
        </w:rPr>
        <w:t>(далее – Администрация) в лице</w:t>
      </w:r>
      <w:r>
        <w:rPr>
          <w:rFonts w:ascii="Arial" w:hAnsi="Arial" w:cs="Arial"/>
          <w:sz w:val="24"/>
          <w:szCs w:val="24"/>
        </w:rPr>
        <w:t xml:space="preserve"> ведущего специалиста по земле и имуществу, уполномоченного </w:t>
      </w:r>
      <w:r w:rsidRPr="00D40172">
        <w:rPr>
          <w:rFonts w:ascii="Arial" w:hAnsi="Arial" w:cs="Arial"/>
          <w:sz w:val="24"/>
          <w:szCs w:val="24"/>
        </w:rPr>
        <w:t xml:space="preserve"> на осуществление муниципального земельного контроля распоряжением Администрации (далее – должностных лиц Администрации).</w:t>
      </w:r>
    </w:p>
    <w:p w:rsidR="00662B79" w:rsidRPr="00D40172" w:rsidRDefault="00662B79" w:rsidP="00662B79">
      <w:pPr>
        <w:ind w:firstLine="708"/>
        <w:jc w:val="both"/>
        <w:rPr>
          <w:rFonts w:ascii="Arial" w:hAnsi="Arial" w:cs="Arial"/>
          <w:sz w:val="24"/>
          <w:szCs w:val="24"/>
        </w:rPr>
      </w:pPr>
      <w:proofErr w:type="gramStart"/>
      <w:r w:rsidRPr="00D40172">
        <w:rPr>
          <w:rFonts w:ascii="Arial" w:hAnsi="Arial" w:cs="Arial"/>
          <w:sz w:val="24"/>
          <w:szCs w:val="24"/>
        </w:rPr>
        <w:t xml:space="preserve">В процессе осуществления муниципального земельного контроля должностные лица Администрации взаимодействуют с органами прокуратуры по вопросам согласования проверок, с органами внутренних дел — для оказания содействия при проведении проверок, с управлением Федеральной службы государственной регистрации, </w:t>
      </w:r>
      <w:r>
        <w:rPr>
          <w:rFonts w:ascii="Arial" w:hAnsi="Arial" w:cs="Arial"/>
          <w:sz w:val="24"/>
          <w:szCs w:val="24"/>
        </w:rPr>
        <w:t xml:space="preserve">кадастра и картографии по Иркутской </w:t>
      </w:r>
      <w:r w:rsidRPr="00D40172">
        <w:rPr>
          <w:rFonts w:ascii="Arial" w:hAnsi="Arial" w:cs="Arial"/>
          <w:sz w:val="24"/>
          <w:szCs w:val="24"/>
        </w:rPr>
        <w:t>области — в случае выявления нарушений земельного законодательства с управлением, а также с другими  органами исполнительной власти Российской Федерации, осуществляющими государственный земельный надзор</w:t>
      </w:r>
      <w:proofErr w:type="gramEnd"/>
      <w:r w:rsidRPr="00D40172">
        <w:rPr>
          <w:rFonts w:ascii="Arial" w:hAnsi="Arial" w:cs="Arial"/>
          <w:sz w:val="24"/>
          <w:szCs w:val="24"/>
        </w:rPr>
        <w:t>, в соответствии с их компетенцией.</w:t>
      </w:r>
    </w:p>
    <w:p w:rsidR="00662B79" w:rsidRPr="00D40172" w:rsidRDefault="00662B79" w:rsidP="00662B79">
      <w:pPr>
        <w:jc w:val="both"/>
        <w:rPr>
          <w:rFonts w:ascii="Arial" w:hAnsi="Arial" w:cs="Arial"/>
          <w:sz w:val="24"/>
          <w:szCs w:val="24"/>
        </w:rPr>
      </w:pPr>
      <w:r w:rsidRPr="00D40172">
        <w:rPr>
          <w:rFonts w:ascii="Arial" w:hAnsi="Arial" w:cs="Arial"/>
          <w:sz w:val="24"/>
          <w:szCs w:val="24"/>
        </w:rPr>
        <w:t>1.3. Перечень нормативных правовых актов, регулирующих исполнение муниципальной функции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1.3.1. Исполнение муниципальной функции осуществляется в соответствии со следующими нормативными правовыми актами:</w:t>
      </w:r>
    </w:p>
    <w:p w:rsidR="00662B79" w:rsidRPr="00D40172" w:rsidRDefault="00662B79" w:rsidP="00662B79">
      <w:pPr>
        <w:jc w:val="both"/>
        <w:rPr>
          <w:rFonts w:ascii="Arial" w:hAnsi="Arial" w:cs="Arial"/>
          <w:sz w:val="24"/>
          <w:szCs w:val="24"/>
        </w:rPr>
      </w:pPr>
      <w:hyperlink r:id="rId5" w:history="1">
        <w:r w:rsidRPr="00D40172">
          <w:rPr>
            <w:rStyle w:val="a3"/>
            <w:rFonts w:ascii="Arial" w:hAnsi="Arial" w:cs="Arial"/>
            <w:sz w:val="24"/>
            <w:szCs w:val="24"/>
          </w:rPr>
          <w:t>Конституцией</w:t>
        </w:r>
      </w:hyperlink>
      <w:r w:rsidRPr="00D40172">
        <w:rPr>
          <w:rFonts w:ascii="Arial" w:hAnsi="Arial" w:cs="Arial"/>
          <w:sz w:val="24"/>
          <w:szCs w:val="24"/>
        </w:rPr>
        <w:t> Российской Федерации принятой всенародным голосованием 12.12.1993 (Собрание законодательства Российской Федерации, 2009, № 4, статья 445);</w:t>
      </w:r>
    </w:p>
    <w:p w:rsidR="00662B79" w:rsidRPr="00D40172" w:rsidRDefault="00662B79" w:rsidP="00662B79">
      <w:pPr>
        <w:jc w:val="both"/>
        <w:rPr>
          <w:rFonts w:ascii="Arial" w:hAnsi="Arial" w:cs="Arial"/>
          <w:sz w:val="24"/>
          <w:szCs w:val="24"/>
        </w:rPr>
      </w:pPr>
      <w:r w:rsidRPr="00D40172">
        <w:rPr>
          <w:rFonts w:ascii="Arial" w:hAnsi="Arial" w:cs="Arial"/>
          <w:sz w:val="24"/>
          <w:szCs w:val="24"/>
        </w:rPr>
        <w:t>Земельным кодексом Российской Федерации от 25 октября 2001 года № 136-ФЗ («Собрание законодательства РФ», 29.10.2001, N 44, ст. 4147);</w:t>
      </w:r>
    </w:p>
    <w:p w:rsidR="00662B79" w:rsidRPr="00D40172" w:rsidRDefault="00662B79" w:rsidP="00662B79">
      <w:pPr>
        <w:jc w:val="both"/>
        <w:rPr>
          <w:rFonts w:ascii="Arial" w:hAnsi="Arial" w:cs="Arial"/>
          <w:sz w:val="24"/>
          <w:szCs w:val="24"/>
        </w:rPr>
      </w:pPr>
      <w:r w:rsidRPr="00D40172">
        <w:rPr>
          <w:rFonts w:ascii="Arial" w:hAnsi="Arial" w:cs="Arial"/>
          <w:sz w:val="24"/>
          <w:szCs w:val="24"/>
        </w:rPr>
        <w:lastRenderedPageBreak/>
        <w:t>Кодекс Российской Федерации об административных правонарушениях («Собрание законодательства РФ», 07.01.2002, № 1 (ч. 1), ст. 1.)</w:t>
      </w:r>
    </w:p>
    <w:p w:rsidR="00662B79" w:rsidRPr="00D40172" w:rsidRDefault="00662B79" w:rsidP="00662B79">
      <w:pPr>
        <w:jc w:val="both"/>
        <w:rPr>
          <w:rFonts w:ascii="Arial" w:hAnsi="Arial" w:cs="Arial"/>
          <w:sz w:val="24"/>
          <w:szCs w:val="24"/>
        </w:rPr>
      </w:pPr>
      <w:r w:rsidRPr="00D40172">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 («Российская газета», № 202, 08.10.2003);</w:t>
      </w:r>
    </w:p>
    <w:p w:rsidR="00662B79" w:rsidRPr="00D40172" w:rsidRDefault="00662B79" w:rsidP="00662B79">
      <w:pPr>
        <w:jc w:val="both"/>
        <w:rPr>
          <w:rFonts w:ascii="Arial" w:hAnsi="Arial" w:cs="Arial"/>
          <w:sz w:val="24"/>
          <w:szCs w:val="24"/>
        </w:rPr>
      </w:pPr>
      <w:r w:rsidRPr="00D40172">
        <w:rPr>
          <w:rFonts w:ascii="Arial" w:hAnsi="Arial" w:cs="Arial"/>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(«Российская газета», № 266, 30.12.2008);</w:t>
      </w:r>
    </w:p>
    <w:p w:rsidR="00662B79" w:rsidRPr="00D40172" w:rsidRDefault="00662B79" w:rsidP="00662B79">
      <w:pPr>
        <w:jc w:val="both"/>
        <w:rPr>
          <w:rFonts w:ascii="Arial" w:hAnsi="Arial" w:cs="Arial"/>
          <w:sz w:val="24"/>
          <w:szCs w:val="24"/>
        </w:rPr>
      </w:pPr>
      <w:r w:rsidRPr="00D40172">
        <w:rPr>
          <w:rFonts w:ascii="Arial" w:hAnsi="Arial" w:cs="Arial"/>
          <w:sz w:val="24"/>
          <w:szCs w:val="24"/>
        </w:rPr>
        <w:t>Федеральный закон от 2 мая 2006 года № 59-ФЗ «О порядке рассмотрения обращений граждан Российской Федерации» («Собрание законодательства РФ», 08.05.2006, № 19, ст. 2060);</w:t>
      </w:r>
    </w:p>
    <w:p w:rsidR="00662B79" w:rsidRPr="00D40172" w:rsidRDefault="00662B79" w:rsidP="00662B79">
      <w:pPr>
        <w:jc w:val="both"/>
        <w:rPr>
          <w:rFonts w:ascii="Arial" w:hAnsi="Arial" w:cs="Arial"/>
          <w:sz w:val="24"/>
          <w:szCs w:val="24"/>
        </w:rPr>
      </w:pPr>
      <w:r w:rsidRPr="00D40172">
        <w:rPr>
          <w:rFonts w:ascii="Arial" w:hAnsi="Arial" w:cs="Arial"/>
          <w:sz w:val="24"/>
          <w:szCs w:val="24"/>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(«Собрание законодательства РФ», 12.07.2010, № 28, ст. 3706);</w:t>
      </w:r>
    </w:p>
    <w:p w:rsidR="00662B79" w:rsidRPr="00D40172" w:rsidRDefault="00662B79" w:rsidP="00662B79">
      <w:pPr>
        <w:jc w:val="both"/>
        <w:rPr>
          <w:rFonts w:ascii="Arial" w:hAnsi="Arial" w:cs="Arial"/>
          <w:sz w:val="24"/>
          <w:szCs w:val="24"/>
        </w:rPr>
      </w:pPr>
      <w:r w:rsidRPr="00D40172">
        <w:rPr>
          <w:rFonts w:ascii="Arial" w:hAnsi="Arial" w:cs="Arial"/>
          <w:sz w:val="24"/>
          <w:szCs w:val="24"/>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w:t>
      </w:r>
    </w:p>
    <w:p w:rsidR="00662B79" w:rsidRPr="00D40172" w:rsidRDefault="00662B79" w:rsidP="00662B79">
      <w:pPr>
        <w:jc w:val="both"/>
        <w:rPr>
          <w:rFonts w:ascii="Arial" w:hAnsi="Arial" w:cs="Arial"/>
          <w:sz w:val="24"/>
          <w:szCs w:val="24"/>
        </w:rPr>
      </w:pPr>
      <w:r w:rsidRPr="00D40172">
        <w:rPr>
          <w:rFonts w:ascii="Arial" w:hAnsi="Arial" w:cs="Arial"/>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662B79" w:rsidRPr="00D40172" w:rsidRDefault="00662B79" w:rsidP="00662B79">
      <w:pPr>
        <w:jc w:val="both"/>
        <w:rPr>
          <w:rFonts w:ascii="Arial" w:hAnsi="Arial" w:cs="Arial"/>
          <w:sz w:val="24"/>
          <w:szCs w:val="24"/>
        </w:rPr>
      </w:pPr>
      <w:r>
        <w:rPr>
          <w:rFonts w:ascii="Arial" w:hAnsi="Arial" w:cs="Arial"/>
          <w:sz w:val="24"/>
          <w:szCs w:val="24"/>
        </w:rPr>
        <w:t>Устав муниципального образования «Каменка»</w:t>
      </w:r>
      <w:r w:rsidRPr="00D40172">
        <w:rPr>
          <w:rFonts w:ascii="Arial" w:hAnsi="Arial" w:cs="Arial"/>
          <w:sz w:val="24"/>
          <w:szCs w:val="24"/>
        </w:rPr>
        <w:t>;</w:t>
      </w:r>
    </w:p>
    <w:p w:rsidR="00662B79" w:rsidRPr="00175D27" w:rsidRDefault="00662B79" w:rsidP="00662B79">
      <w:pPr>
        <w:jc w:val="center"/>
        <w:rPr>
          <w:rFonts w:ascii="Arial" w:hAnsi="Arial" w:cs="Arial"/>
          <w:b/>
          <w:sz w:val="24"/>
          <w:szCs w:val="24"/>
        </w:rPr>
      </w:pPr>
      <w:r w:rsidRPr="00175D27">
        <w:rPr>
          <w:rFonts w:ascii="Arial" w:hAnsi="Arial" w:cs="Arial"/>
          <w:b/>
          <w:sz w:val="24"/>
          <w:szCs w:val="24"/>
        </w:rPr>
        <w:t>2. Права и обязанности должностных лиц органа, исполняющего муниципальную функцию, при осуществлении муниципального земельного контроля</w:t>
      </w:r>
    </w:p>
    <w:p w:rsidR="00662B79" w:rsidRPr="00D40172" w:rsidRDefault="00662B79" w:rsidP="00662B79">
      <w:pPr>
        <w:jc w:val="both"/>
        <w:rPr>
          <w:rFonts w:ascii="Arial" w:hAnsi="Arial" w:cs="Arial"/>
          <w:sz w:val="24"/>
          <w:szCs w:val="24"/>
        </w:rPr>
      </w:pPr>
      <w:r>
        <w:rPr>
          <w:rFonts w:ascii="Arial" w:hAnsi="Arial" w:cs="Arial"/>
          <w:sz w:val="24"/>
          <w:szCs w:val="24"/>
        </w:rPr>
        <w:t>2.1.</w:t>
      </w:r>
      <w:r w:rsidRPr="00D40172">
        <w:rPr>
          <w:rFonts w:ascii="Arial" w:hAnsi="Arial" w:cs="Arial"/>
          <w:sz w:val="24"/>
          <w:szCs w:val="24"/>
        </w:rPr>
        <w:t xml:space="preserve"> При выполнении муниципальной функции должностные лица Администрации, в соответствии с возложенными на них функциями по осуществлению муниципального земельного контроля и в пределах своей компетенции имеют право:</w:t>
      </w:r>
    </w:p>
    <w:p w:rsidR="00662B79" w:rsidRPr="00D40172" w:rsidRDefault="00662B79" w:rsidP="00662B79">
      <w:pPr>
        <w:jc w:val="both"/>
        <w:rPr>
          <w:rFonts w:ascii="Arial" w:hAnsi="Arial" w:cs="Arial"/>
          <w:sz w:val="24"/>
          <w:szCs w:val="24"/>
        </w:rPr>
      </w:pPr>
      <w:r w:rsidRPr="00D40172">
        <w:rPr>
          <w:rFonts w:ascii="Arial" w:hAnsi="Arial" w:cs="Arial"/>
          <w:sz w:val="24"/>
          <w:szCs w:val="24"/>
        </w:rPr>
        <w:t>— осуществлять проверки соблюдения Землепользователями в отношении объектов земельных отношений требований законодательства Российск</w:t>
      </w:r>
      <w:r>
        <w:rPr>
          <w:rFonts w:ascii="Arial" w:hAnsi="Arial" w:cs="Arial"/>
          <w:sz w:val="24"/>
          <w:szCs w:val="24"/>
        </w:rPr>
        <w:t>ой Федерации, законодательства Иркутской</w:t>
      </w:r>
      <w:r w:rsidRPr="00D40172">
        <w:rPr>
          <w:rFonts w:ascii="Arial" w:hAnsi="Arial" w:cs="Arial"/>
          <w:sz w:val="24"/>
          <w:szCs w:val="24"/>
        </w:rPr>
        <w:t xml:space="preserve"> области, за нарушение которых </w:t>
      </w:r>
      <w:r w:rsidRPr="00D40172">
        <w:rPr>
          <w:rFonts w:ascii="Arial" w:hAnsi="Arial" w:cs="Arial"/>
          <w:sz w:val="24"/>
          <w:szCs w:val="24"/>
        </w:rPr>
        <w:lastRenderedPageBreak/>
        <w:t xml:space="preserve">законодательством Российской Федерации, законодательством </w:t>
      </w:r>
      <w:r>
        <w:rPr>
          <w:rFonts w:ascii="Arial" w:hAnsi="Arial" w:cs="Arial"/>
          <w:sz w:val="24"/>
          <w:szCs w:val="24"/>
        </w:rPr>
        <w:t xml:space="preserve">Иркутской </w:t>
      </w:r>
      <w:r w:rsidRPr="00D40172">
        <w:rPr>
          <w:rFonts w:ascii="Arial" w:hAnsi="Arial" w:cs="Arial"/>
          <w:sz w:val="24"/>
          <w:szCs w:val="24"/>
        </w:rPr>
        <w:t>области предусмотрена административная и иная ответственность</w:t>
      </w:r>
    </w:p>
    <w:p w:rsidR="00662B79" w:rsidRPr="00D40172" w:rsidRDefault="00662B79" w:rsidP="00662B79">
      <w:pPr>
        <w:jc w:val="both"/>
        <w:rPr>
          <w:rFonts w:ascii="Arial" w:hAnsi="Arial" w:cs="Arial"/>
          <w:sz w:val="24"/>
          <w:szCs w:val="24"/>
        </w:rPr>
      </w:pPr>
      <w:r w:rsidRPr="00D40172">
        <w:rPr>
          <w:rFonts w:ascii="Arial" w:hAnsi="Arial" w:cs="Arial"/>
          <w:sz w:val="24"/>
          <w:szCs w:val="24"/>
        </w:rPr>
        <w:t>— посещать земельные участки, являющиеся объектами контроля при предъявлении служебного удостоверения и распоряжения Администрации о назначении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получать от Землепользователя информацию, которая относится к предмету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контролю, а также в установлении личности граждан, виновных в установленных нарушениях;</w:t>
      </w:r>
    </w:p>
    <w:p w:rsidR="00662B79" w:rsidRPr="00D40172" w:rsidRDefault="00662B79" w:rsidP="00662B79">
      <w:pPr>
        <w:jc w:val="both"/>
        <w:rPr>
          <w:rFonts w:ascii="Arial" w:hAnsi="Arial" w:cs="Arial"/>
          <w:sz w:val="24"/>
          <w:szCs w:val="24"/>
        </w:rPr>
      </w:pPr>
      <w:r w:rsidRPr="00D40172">
        <w:rPr>
          <w:rFonts w:ascii="Arial" w:hAnsi="Arial" w:cs="Arial"/>
          <w:sz w:val="24"/>
          <w:szCs w:val="24"/>
        </w:rPr>
        <w:t>— привлекать к проведению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проверяемых лиц;</w:t>
      </w:r>
    </w:p>
    <w:p w:rsidR="00662B79" w:rsidRPr="00D40172" w:rsidRDefault="00662B79" w:rsidP="00662B79">
      <w:pPr>
        <w:jc w:val="both"/>
        <w:rPr>
          <w:rFonts w:ascii="Arial" w:hAnsi="Arial" w:cs="Arial"/>
          <w:sz w:val="24"/>
          <w:szCs w:val="24"/>
        </w:rPr>
      </w:pPr>
      <w:r w:rsidRPr="00D40172">
        <w:rPr>
          <w:rFonts w:ascii="Arial" w:hAnsi="Arial" w:cs="Arial"/>
          <w:sz w:val="24"/>
          <w:szCs w:val="24"/>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земельного контроля;</w:t>
      </w:r>
    </w:p>
    <w:p w:rsidR="00662B79" w:rsidRPr="00D40172" w:rsidRDefault="00662B79" w:rsidP="00662B79">
      <w:pPr>
        <w:jc w:val="both"/>
        <w:rPr>
          <w:rFonts w:ascii="Arial" w:hAnsi="Arial" w:cs="Arial"/>
          <w:sz w:val="24"/>
          <w:szCs w:val="24"/>
        </w:rPr>
      </w:pPr>
      <w:r w:rsidRPr="00D40172">
        <w:rPr>
          <w:rFonts w:ascii="Arial" w:hAnsi="Arial" w:cs="Arial"/>
          <w:sz w:val="24"/>
          <w:szCs w:val="24"/>
        </w:rPr>
        <w:t>— в установленном законом порядке направлять запросы в органы государственной власти о предоставлении информации, необходимой для осуществления своих функций;</w:t>
      </w:r>
    </w:p>
    <w:p w:rsidR="00662B79" w:rsidRPr="00D40172" w:rsidRDefault="00662B79" w:rsidP="00662B79">
      <w:pPr>
        <w:jc w:val="both"/>
        <w:rPr>
          <w:rFonts w:ascii="Arial" w:hAnsi="Arial" w:cs="Arial"/>
          <w:sz w:val="24"/>
          <w:szCs w:val="24"/>
        </w:rPr>
      </w:pPr>
      <w:r w:rsidRPr="00D40172">
        <w:rPr>
          <w:rFonts w:ascii="Arial" w:hAnsi="Arial" w:cs="Arial"/>
          <w:sz w:val="24"/>
          <w:szCs w:val="24"/>
        </w:rPr>
        <w:t>— осуществлять иные предусмотренные действующим законодательством права.</w:t>
      </w:r>
    </w:p>
    <w:p w:rsidR="00662B79" w:rsidRPr="00D40172" w:rsidRDefault="00662B79" w:rsidP="00662B79">
      <w:pPr>
        <w:jc w:val="both"/>
        <w:rPr>
          <w:rFonts w:ascii="Arial" w:hAnsi="Arial" w:cs="Arial"/>
          <w:sz w:val="24"/>
          <w:szCs w:val="24"/>
        </w:rPr>
      </w:pPr>
      <w:r>
        <w:rPr>
          <w:rFonts w:ascii="Arial" w:hAnsi="Arial" w:cs="Arial"/>
          <w:sz w:val="24"/>
          <w:szCs w:val="24"/>
        </w:rPr>
        <w:t xml:space="preserve">2.2. </w:t>
      </w:r>
      <w:r w:rsidRPr="00D40172">
        <w:rPr>
          <w:rFonts w:ascii="Arial" w:hAnsi="Arial" w:cs="Arial"/>
          <w:sz w:val="24"/>
          <w:szCs w:val="24"/>
        </w:rPr>
        <w:t>При выполнении муниципальной функции должностные лица Администрации, в соответствии с возложенными на них функциями по осуществлению муниципального земельного контроля и в пределах своей компетенции обязаны:</w:t>
      </w:r>
    </w:p>
    <w:p w:rsidR="00662B79" w:rsidRPr="00D40172" w:rsidRDefault="00662B79" w:rsidP="00662B79">
      <w:pPr>
        <w:jc w:val="both"/>
        <w:rPr>
          <w:rFonts w:ascii="Arial" w:hAnsi="Arial" w:cs="Arial"/>
          <w:sz w:val="24"/>
          <w:szCs w:val="24"/>
        </w:rPr>
      </w:pPr>
      <w:r w:rsidRPr="00D40172">
        <w:rPr>
          <w:rFonts w:ascii="Arial" w:hAnsi="Arial" w:cs="Arial"/>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федеральных законов, законов </w:t>
      </w:r>
      <w:r>
        <w:rPr>
          <w:rFonts w:ascii="Arial" w:hAnsi="Arial" w:cs="Arial"/>
          <w:sz w:val="24"/>
          <w:szCs w:val="24"/>
        </w:rPr>
        <w:t xml:space="preserve">Иркутской </w:t>
      </w:r>
      <w:r w:rsidRPr="00D40172">
        <w:rPr>
          <w:rFonts w:ascii="Arial" w:hAnsi="Arial" w:cs="Arial"/>
          <w:sz w:val="24"/>
          <w:szCs w:val="24"/>
        </w:rPr>
        <w:t>области, муниципальных правовых актов по вопросам использования земель;</w:t>
      </w:r>
    </w:p>
    <w:p w:rsidR="00662B79" w:rsidRPr="00D40172" w:rsidRDefault="00662B79" w:rsidP="00662B79">
      <w:pPr>
        <w:jc w:val="both"/>
        <w:rPr>
          <w:rFonts w:ascii="Arial" w:hAnsi="Arial" w:cs="Arial"/>
          <w:sz w:val="24"/>
          <w:szCs w:val="24"/>
        </w:rPr>
      </w:pPr>
      <w:r w:rsidRPr="00D40172">
        <w:rPr>
          <w:rFonts w:ascii="Arial" w:hAnsi="Arial" w:cs="Arial"/>
          <w:sz w:val="24"/>
          <w:szCs w:val="24"/>
        </w:rPr>
        <w:t>— соблюдать законодательство Российской Федерации, права и законные интересы Землепользователей, в отношении которых проводится проверка;</w:t>
      </w:r>
    </w:p>
    <w:p w:rsidR="00662B79" w:rsidRPr="00D40172" w:rsidRDefault="00662B79" w:rsidP="00662B79">
      <w:pPr>
        <w:jc w:val="both"/>
        <w:rPr>
          <w:rFonts w:ascii="Arial" w:hAnsi="Arial" w:cs="Arial"/>
          <w:sz w:val="24"/>
          <w:szCs w:val="24"/>
        </w:rPr>
      </w:pPr>
      <w:r w:rsidRPr="00D40172">
        <w:rPr>
          <w:rFonts w:ascii="Arial" w:hAnsi="Arial" w:cs="Arial"/>
          <w:sz w:val="24"/>
          <w:szCs w:val="24"/>
        </w:rPr>
        <w:t>— проводить проверки на основании и в соответствии с распоряжением Администрации о проведении мероприятий по осуществлению муниципального земельного контроля;</w:t>
      </w:r>
    </w:p>
    <w:p w:rsidR="00662B79" w:rsidRPr="00D40172" w:rsidRDefault="00662B79" w:rsidP="00662B79">
      <w:pPr>
        <w:jc w:val="both"/>
        <w:rPr>
          <w:rFonts w:ascii="Arial" w:hAnsi="Arial" w:cs="Arial"/>
          <w:sz w:val="24"/>
          <w:szCs w:val="24"/>
        </w:rPr>
      </w:pPr>
      <w:r w:rsidRPr="00D40172">
        <w:rPr>
          <w:rFonts w:ascii="Arial" w:hAnsi="Arial" w:cs="Arial"/>
          <w:sz w:val="24"/>
          <w:szCs w:val="24"/>
        </w:rPr>
        <w:lastRenderedPageBreak/>
        <w:t>— проводить проверки только во время исполнения служебных обязанностей при предъявлении служебного удостоверения и вручении заверенной печатью копии распоряжения Администрации;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не препятствовать Землепользователям или уполномоченным ими представителям присутствовать при проведении проверки и давать разъяснения по вопросам, относящимся к предмету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предоставлять Землепользователям или уполномоченным ими представителям, присутствующим при проведении проверки, информацию и документы, относящиеся к предмету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знакомить Землепользователей или уполномоченных ими представителей с результатами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Землепользователей;</w:t>
      </w:r>
    </w:p>
    <w:p w:rsidR="00662B79" w:rsidRPr="00D40172" w:rsidRDefault="00662B79" w:rsidP="00662B79">
      <w:pPr>
        <w:jc w:val="both"/>
        <w:rPr>
          <w:rFonts w:ascii="Arial" w:hAnsi="Arial" w:cs="Arial"/>
          <w:sz w:val="24"/>
          <w:szCs w:val="24"/>
        </w:rPr>
      </w:pPr>
      <w:r w:rsidRPr="00D40172">
        <w:rPr>
          <w:rFonts w:ascii="Arial" w:hAnsi="Arial" w:cs="Arial"/>
          <w:sz w:val="24"/>
          <w:szCs w:val="24"/>
        </w:rPr>
        <w:t>— соблюдать сроки проведения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не требовать от Землепользователей документы и иные сведения, представление которых не предусмотрено законодательством Российской Федерации;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662B79" w:rsidRPr="00D40172" w:rsidRDefault="00662B79" w:rsidP="00662B79">
      <w:pPr>
        <w:jc w:val="both"/>
        <w:rPr>
          <w:rFonts w:ascii="Arial" w:hAnsi="Arial" w:cs="Arial"/>
          <w:sz w:val="24"/>
          <w:szCs w:val="24"/>
        </w:rPr>
      </w:pPr>
      <w:r w:rsidRPr="00D40172">
        <w:rPr>
          <w:rFonts w:ascii="Arial" w:hAnsi="Arial" w:cs="Arial"/>
          <w:sz w:val="24"/>
          <w:szCs w:val="24"/>
        </w:rPr>
        <w:t>—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662B79" w:rsidRPr="00D40172" w:rsidRDefault="00662B79" w:rsidP="00662B79">
      <w:pPr>
        <w:jc w:val="both"/>
        <w:rPr>
          <w:rFonts w:ascii="Arial" w:hAnsi="Arial" w:cs="Arial"/>
          <w:sz w:val="24"/>
          <w:szCs w:val="24"/>
        </w:rPr>
      </w:pPr>
      <w:r w:rsidRPr="00D40172">
        <w:rPr>
          <w:rFonts w:ascii="Arial" w:hAnsi="Arial" w:cs="Arial"/>
          <w:sz w:val="24"/>
          <w:szCs w:val="24"/>
        </w:rPr>
        <w:t>— осуществлять запись о проведенной проверке в журнале учета проверок;</w:t>
      </w:r>
    </w:p>
    <w:p w:rsidR="00662B79" w:rsidRPr="00D40172" w:rsidRDefault="00662B79" w:rsidP="00662B79">
      <w:pPr>
        <w:jc w:val="both"/>
        <w:rPr>
          <w:rFonts w:ascii="Arial" w:hAnsi="Arial" w:cs="Arial"/>
          <w:sz w:val="24"/>
          <w:szCs w:val="24"/>
        </w:rPr>
      </w:pPr>
      <w:r w:rsidRPr="00D40172">
        <w:rPr>
          <w:rFonts w:ascii="Arial" w:hAnsi="Arial" w:cs="Arial"/>
          <w:sz w:val="24"/>
          <w:szCs w:val="24"/>
        </w:rPr>
        <w:t>— в случае выявления при проведении проверки нарушений Землепользователями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662B79" w:rsidRPr="00D40172" w:rsidRDefault="00662B79" w:rsidP="00662B79">
      <w:pPr>
        <w:jc w:val="both"/>
        <w:rPr>
          <w:rFonts w:ascii="Arial" w:hAnsi="Arial" w:cs="Arial"/>
          <w:sz w:val="24"/>
          <w:szCs w:val="24"/>
        </w:rPr>
      </w:pPr>
      <w:r w:rsidRPr="00D40172">
        <w:rPr>
          <w:rFonts w:ascii="Arial" w:hAnsi="Arial" w:cs="Arial"/>
          <w:sz w:val="24"/>
          <w:szCs w:val="24"/>
        </w:rPr>
        <w:t xml:space="preserve">— составлять по результатам проверок акты и предоставлять их для ознакомления </w:t>
      </w:r>
      <w:proofErr w:type="gramStart"/>
      <w:r w:rsidRPr="00D40172">
        <w:rPr>
          <w:rFonts w:ascii="Arial" w:hAnsi="Arial" w:cs="Arial"/>
          <w:sz w:val="24"/>
          <w:szCs w:val="24"/>
        </w:rPr>
        <w:t>Землепользователям</w:t>
      </w:r>
      <w:proofErr w:type="gramEnd"/>
      <w:r w:rsidRPr="00D40172">
        <w:rPr>
          <w:rFonts w:ascii="Arial" w:hAnsi="Arial" w:cs="Arial"/>
          <w:sz w:val="24"/>
          <w:szCs w:val="24"/>
        </w:rPr>
        <w:t xml:space="preserve"> в отношении которых проводилась проверка;</w:t>
      </w:r>
    </w:p>
    <w:p w:rsidR="00662B79" w:rsidRPr="00D40172" w:rsidRDefault="00662B79" w:rsidP="00662B79">
      <w:pPr>
        <w:jc w:val="both"/>
        <w:rPr>
          <w:rFonts w:ascii="Arial" w:hAnsi="Arial" w:cs="Arial"/>
          <w:sz w:val="24"/>
          <w:szCs w:val="24"/>
        </w:rPr>
      </w:pPr>
      <w:r w:rsidRPr="00D40172">
        <w:rPr>
          <w:rFonts w:ascii="Arial" w:hAnsi="Arial" w:cs="Arial"/>
          <w:sz w:val="24"/>
          <w:szCs w:val="24"/>
        </w:rPr>
        <w:lastRenderedPageBreak/>
        <w:t>—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устанавливать сроки устранения нарушений, выявленных в ходе проведения проверок.</w:t>
      </w:r>
    </w:p>
    <w:p w:rsidR="00662B79" w:rsidRPr="00175D27" w:rsidRDefault="00662B79" w:rsidP="00662B79">
      <w:pPr>
        <w:jc w:val="center"/>
        <w:rPr>
          <w:rFonts w:ascii="Arial" w:hAnsi="Arial" w:cs="Arial"/>
          <w:b/>
          <w:sz w:val="24"/>
          <w:szCs w:val="24"/>
        </w:rPr>
      </w:pPr>
      <w:r w:rsidRPr="00175D27">
        <w:rPr>
          <w:rFonts w:ascii="Arial" w:hAnsi="Arial" w:cs="Arial"/>
          <w:b/>
          <w:sz w:val="24"/>
          <w:szCs w:val="24"/>
        </w:rPr>
        <w:t>3. Права и обязанности лиц, в отношении которых осуществляются мероприятия по муниципальному земельному контролю.</w:t>
      </w:r>
    </w:p>
    <w:p w:rsidR="00662B79" w:rsidRPr="00D40172" w:rsidRDefault="00662B79" w:rsidP="00662B79">
      <w:pPr>
        <w:jc w:val="both"/>
        <w:rPr>
          <w:rFonts w:ascii="Arial" w:hAnsi="Arial" w:cs="Arial"/>
          <w:sz w:val="24"/>
          <w:szCs w:val="24"/>
        </w:rPr>
      </w:pPr>
      <w:r>
        <w:rPr>
          <w:rFonts w:ascii="Arial" w:hAnsi="Arial" w:cs="Arial"/>
          <w:sz w:val="24"/>
          <w:szCs w:val="24"/>
        </w:rPr>
        <w:t xml:space="preserve">3.1. </w:t>
      </w:r>
      <w:r w:rsidRPr="00D40172">
        <w:rPr>
          <w:rFonts w:ascii="Arial" w:hAnsi="Arial" w:cs="Arial"/>
          <w:sz w:val="24"/>
          <w:szCs w:val="24"/>
        </w:rPr>
        <w:t>Землепользователь, в отношении которого осуществляются мероприятия по муниципальному земельному контролю, при проведении проверки вправе:</w:t>
      </w:r>
    </w:p>
    <w:p w:rsidR="00662B79" w:rsidRPr="00D40172" w:rsidRDefault="00662B79" w:rsidP="00662B79">
      <w:pPr>
        <w:jc w:val="both"/>
        <w:rPr>
          <w:rFonts w:ascii="Arial" w:hAnsi="Arial" w:cs="Arial"/>
          <w:sz w:val="24"/>
          <w:szCs w:val="24"/>
        </w:rPr>
      </w:pPr>
      <w:r w:rsidRPr="00D40172">
        <w:rPr>
          <w:rFonts w:ascii="Arial" w:hAnsi="Arial" w:cs="Arial"/>
          <w:sz w:val="24"/>
          <w:szCs w:val="24"/>
        </w:rPr>
        <w:t>— непосредственно присутствовать при проведении проверки, давать объяснения по вопросам, относящимся к предмету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 294-ФЗ и настоящим Административным регламентом;</w:t>
      </w:r>
    </w:p>
    <w:p w:rsidR="00662B79" w:rsidRPr="00D40172" w:rsidRDefault="00662B79" w:rsidP="00662B79">
      <w:pPr>
        <w:jc w:val="both"/>
        <w:rPr>
          <w:rFonts w:ascii="Arial" w:hAnsi="Arial" w:cs="Arial"/>
          <w:sz w:val="24"/>
          <w:szCs w:val="24"/>
        </w:rPr>
      </w:pPr>
      <w:r w:rsidRPr="00D40172">
        <w:rPr>
          <w:rFonts w:ascii="Arial" w:hAnsi="Arial" w:cs="Arial"/>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обжаловать в судебном и (или) административном порядке действия (бездействие) должностных лиц Администрации;</w:t>
      </w:r>
    </w:p>
    <w:p w:rsidR="00662B79" w:rsidRPr="00D40172" w:rsidRDefault="00662B79" w:rsidP="00662B79">
      <w:pPr>
        <w:jc w:val="both"/>
        <w:rPr>
          <w:rFonts w:ascii="Arial" w:hAnsi="Arial" w:cs="Arial"/>
          <w:sz w:val="24"/>
          <w:szCs w:val="24"/>
        </w:rPr>
      </w:pPr>
      <w:r w:rsidRPr="00D40172">
        <w:rPr>
          <w:rFonts w:ascii="Arial" w:hAnsi="Arial" w:cs="Arial"/>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62B79" w:rsidRPr="00D40172" w:rsidRDefault="00662B79" w:rsidP="00662B79">
      <w:pPr>
        <w:jc w:val="both"/>
        <w:rPr>
          <w:rFonts w:ascii="Arial" w:hAnsi="Arial" w:cs="Arial"/>
          <w:sz w:val="24"/>
          <w:szCs w:val="24"/>
        </w:rPr>
      </w:pPr>
      <w:r>
        <w:rPr>
          <w:rFonts w:ascii="Arial" w:hAnsi="Arial" w:cs="Arial"/>
          <w:sz w:val="24"/>
          <w:szCs w:val="24"/>
        </w:rPr>
        <w:t xml:space="preserve">3.2. </w:t>
      </w:r>
      <w:r w:rsidRPr="00D40172">
        <w:rPr>
          <w:rFonts w:ascii="Arial" w:hAnsi="Arial" w:cs="Arial"/>
          <w:sz w:val="24"/>
          <w:szCs w:val="24"/>
        </w:rPr>
        <w:t>Землепользователь, в отношении которого проводится муниципальный земельный контроль, обязан:</w:t>
      </w:r>
    </w:p>
    <w:p w:rsidR="00662B79" w:rsidRPr="00D40172" w:rsidRDefault="00662B79" w:rsidP="00662B79">
      <w:pPr>
        <w:jc w:val="both"/>
        <w:rPr>
          <w:rFonts w:ascii="Arial" w:hAnsi="Arial" w:cs="Arial"/>
          <w:sz w:val="24"/>
          <w:szCs w:val="24"/>
        </w:rPr>
      </w:pPr>
      <w:r w:rsidRPr="00D40172">
        <w:rPr>
          <w:rFonts w:ascii="Arial" w:hAnsi="Arial" w:cs="Arial"/>
          <w:sz w:val="24"/>
          <w:szCs w:val="24"/>
        </w:rPr>
        <w:t>обеспечить должностным лицам Администрации доступ на земельны</w:t>
      </w:r>
      <w:proofErr w:type="gramStart"/>
      <w:r w:rsidRPr="00D40172">
        <w:rPr>
          <w:rFonts w:ascii="Arial" w:hAnsi="Arial" w:cs="Arial"/>
          <w:sz w:val="24"/>
          <w:szCs w:val="24"/>
        </w:rPr>
        <w:t>й(</w:t>
      </w:r>
      <w:proofErr w:type="spellStart"/>
      <w:proofErr w:type="gramEnd"/>
      <w:r w:rsidRPr="00D40172">
        <w:rPr>
          <w:rFonts w:ascii="Arial" w:hAnsi="Arial" w:cs="Arial"/>
          <w:sz w:val="24"/>
          <w:szCs w:val="24"/>
        </w:rPr>
        <w:t>ые</w:t>
      </w:r>
      <w:proofErr w:type="spellEnd"/>
      <w:r w:rsidRPr="00D40172">
        <w:rPr>
          <w:rFonts w:ascii="Arial" w:hAnsi="Arial" w:cs="Arial"/>
          <w:sz w:val="24"/>
          <w:szCs w:val="24"/>
        </w:rPr>
        <w:t>) участок(</w:t>
      </w:r>
      <w:proofErr w:type="spellStart"/>
      <w:r w:rsidRPr="00D40172">
        <w:rPr>
          <w:rFonts w:ascii="Arial" w:hAnsi="Arial" w:cs="Arial"/>
          <w:sz w:val="24"/>
          <w:szCs w:val="24"/>
        </w:rPr>
        <w:t>ки</w:t>
      </w:r>
      <w:proofErr w:type="spellEnd"/>
      <w:r w:rsidRPr="00D40172">
        <w:rPr>
          <w:rFonts w:ascii="Arial" w:hAnsi="Arial" w:cs="Arial"/>
          <w:sz w:val="24"/>
          <w:szCs w:val="24"/>
        </w:rPr>
        <w:t>) и представить документацию, необходимую для проведения проверки;</w:t>
      </w:r>
    </w:p>
    <w:p w:rsidR="00662B79" w:rsidRPr="00D40172" w:rsidRDefault="00662B79" w:rsidP="00662B79">
      <w:pPr>
        <w:jc w:val="both"/>
        <w:rPr>
          <w:rFonts w:ascii="Arial" w:hAnsi="Arial" w:cs="Arial"/>
          <w:sz w:val="24"/>
          <w:szCs w:val="24"/>
        </w:rPr>
      </w:pPr>
      <w:r w:rsidRPr="00D40172">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662B79" w:rsidRPr="00D40172" w:rsidRDefault="00662B79" w:rsidP="00662B79">
      <w:pPr>
        <w:jc w:val="both"/>
        <w:rPr>
          <w:rFonts w:ascii="Arial" w:hAnsi="Arial" w:cs="Arial"/>
          <w:sz w:val="24"/>
          <w:szCs w:val="24"/>
        </w:rPr>
      </w:pPr>
      <w:r>
        <w:rPr>
          <w:rFonts w:ascii="Arial" w:hAnsi="Arial" w:cs="Arial"/>
          <w:sz w:val="24"/>
          <w:szCs w:val="24"/>
        </w:rPr>
        <w:t xml:space="preserve">3.3. </w:t>
      </w:r>
      <w:r w:rsidRPr="00D40172">
        <w:rPr>
          <w:rFonts w:ascii="Arial" w:hAnsi="Arial" w:cs="Arial"/>
          <w:sz w:val="24"/>
          <w:szCs w:val="24"/>
        </w:rPr>
        <w:t>Землепользователи,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требований законодательства Российской Федерации, Новгородской области, несут административную ответственность в соответствии с законодательством Российской Федерации.</w:t>
      </w:r>
    </w:p>
    <w:p w:rsidR="00662B79" w:rsidRPr="00175D27" w:rsidRDefault="00662B79" w:rsidP="00662B79">
      <w:pPr>
        <w:jc w:val="center"/>
        <w:rPr>
          <w:rFonts w:ascii="Arial" w:hAnsi="Arial" w:cs="Arial"/>
          <w:b/>
          <w:sz w:val="24"/>
          <w:szCs w:val="24"/>
        </w:rPr>
      </w:pPr>
      <w:r w:rsidRPr="00175D27">
        <w:rPr>
          <w:rFonts w:ascii="Arial" w:hAnsi="Arial" w:cs="Arial"/>
          <w:b/>
          <w:sz w:val="24"/>
          <w:szCs w:val="24"/>
        </w:rPr>
        <w:t>4. Описание результата исполнения муниципальной функции.</w:t>
      </w:r>
    </w:p>
    <w:p w:rsidR="00662B79" w:rsidRPr="00D40172" w:rsidRDefault="00662B79" w:rsidP="00662B79">
      <w:pPr>
        <w:jc w:val="both"/>
        <w:rPr>
          <w:rFonts w:ascii="Arial" w:hAnsi="Arial" w:cs="Arial"/>
          <w:sz w:val="24"/>
          <w:szCs w:val="24"/>
        </w:rPr>
      </w:pPr>
      <w:r>
        <w:rPr>
          <w:rFonts w:ascii="Arial" w:hAnsi="Arial" w:cs="Arial"/>
          <w:sz w:val="24"/>
          <w:szCs w:val="24"/>
        </w:rPr>
        <w:t xml:space="preserve">4.1. </w:t>
      </w:r>
      <w:r w:rsidRPr="00D40172">
        <w:rPr>
          <w:rFonts w:ascii="Arial" w:hAnsi="Arial" w:cs="Arial"/>
          <w:sz w:val="24"/>
          <w:szCs w:val="24"/>
        </w:rPr>
        <w:t>Результатом исполнения муниципальной функции является:</w:t>
      </w:r>
    </w:p>
    <w:p w:rsidR="00662B79" w:rsidRPr="00D40172" w:rsidRDefault="00662B79" w:rsidP="00662B79">
      <w:pPr>
        <w:jc w:val="both"/>
        <w:rPr>
          <w:rFonts w:ascii="Arial" w:hAnsi="Arial" w:cs="Arial"/>
          <w:sz w:val="24"/>
          <w:szCs w:val="24"/>
        </w:rPr>
      </w:pPr>
      <w:r w:rsidRPr="00D40172">
        <w:rPr>
          <w:rFonts w:ascii="Arial" w:hAnsi="Arial" w:cs="Arial"/>
          <w:sz w:val="24"/>
          <w:szCs w:val="24"/>
        </w:rPr>
        <w:lastRenderedPageBreak/>
        <w:t>— вручение (направление) акта проверки Землепользователю;</w:t>
      </w:r>
    </w:p>
    <w:p w:rsidR="00662B79" w:rsidRPr="00D40172" w:rsidRDefault="00662B79" w:rsidP="00662B79">
      <w:pPr>
        <w:jc w:val="both"/>
        <w:rPr>
          <w:rFonts w:ascii="Arial" w:hAnsi="Arial" w:cs="Arial"/>
          <w:sz w:val="24"/>
          <w:szCs w:val="24"/>
        </w:rPr>
      </w:pPr>
      <w:proofErr w:type="gramStart"/>
      <w:r w:rsidRPr="00D40172">
        <w:rPr>
          <w:rFonts w:ascii="Arial" w:hAnsi="Arial" w:cs="Arial"/>
          <w:sz w:val="24"/>
          <w:szCs w:val="24"/>
        </w:rPr>
        <w:t>— вручение (направление) предписания Землепользователю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D40172">
        <w:rPr>
          <w:rFonts w:ascii="Arial" w:hAnsi="Arial" w:cs="Arial"/>
          <w:sz w:val="24"/>
          <w:szCs w:val="24"/>
        </w:rPr>
        <w:t xml:space="preserve"> также других мероприятий, предусмотренных федеральными законами, в пределах полномочий, предусмотренных законодательством Российской Федерации (в случае выявления при проведении проверки нарушений Землепользователем обязательных требований земельного законодательства);</w:t>
      </w:r>
    </w:p>
    <w:p w:rsidR="00662B79" w:rsidRPr="00D40172" w:rsidRDefault="00662B79" w:rsidP="00662B79">
      <w:pPr>
        <w:jc w:val="both"/>
        <w:rPr>
          <w:rFonts w:ascii="Arial" w:hAnsi="Arial" w:cs="Arial"/>
          <w:sz w:val="24"/>
          <w:szCs w:val="24"/>
        </w:rPr>
      </w:pPr>
      <w:r w:rsidRPr="00D40172">
        <w:rPr>
          <w:rFonts w:ascii="Arial" w:hAnsi="Arial" w:cs="Arial"/>
          <w:sz w:val="24"/>
          <w:szCs w:val="24"/>
        </w:rPr>
        <w:t>— привлечение Землепользователя к ответственности в соответствии с законодательством Российской Федерации и законодательством</w:t>
      </w:r>
      <w:r>
        <w:rPr>
          <w:rFonts w:ascii="Arial" w:hAnsi="Arial" w:cs="Arial"/>
          <w:sz w:val="24"/>
          <w:szCs w:val="24"/>
        </w:rPr>
        <w:t xml:space="preserve"> Иркутской</w:t>
      </w:r>
      <w:r w:rsidRPr="00D40172">
        <w:rPr>
          <w:rFonts w:ascii="Arial" w:hAnsi="Arial" w:cs="Arial"/>
          <w:sz w:val="24"/>
          <w:szCs w:val="24"/>
        </w:rPr>
        <w:t xml:space="preserve"> области, в пределах полномочий Администрации, предусмотренных законодательством Российской Федерации и законодательством </w:t>
      </w:r>
      <w:r>
        <w:rPr>
          <w:rFonts w:ascii="Arial" w:hAnsi="Arial" w:cs="Arial"/>
          <w:sz w:val="24"/>
          <w:szCs w:val="24"/>
        </w:rPr>
        <w:t xml:space="preserve">Иркутской </w:t>
      </w:r>
      <w:r w:rsidRPr="00D40172">
        <w:rPr>
          <w:rFonts w:ascii="Arial" w:hAnsi="Arial" w:cs="Arial"/>
          <w:sz w:val="24"/>
          <w:szCs w:val="24"/>
        </w:rPr>
        <w:t>области (в случае выявления при проведении проверки нарушений Землепользователем обязательных требований законодательства Российской Федерации и законодательства Новгородской области);</w:t>
      </w:r>
    </w:p>
    <w:p w:rsidR="00662B79" w:rsidRDefault="00662B79" w:rsidP="00662B79">
      <w:pPr>
        <w:jc w:val="both"/>
        <w:rPr>
          <w:rFonts w:ascii="Arial" w:hAnsi="Arial" w:cs="Arial"/>
          <w:sz w:val="24"/>
          <w:szCs w:val="24"/>
        </w:rPr>
      </w:pPr>
      <w:r w:rsidRPr="00D40172">
        <w:rPr>
          <w:rFonts w:ascii="Arial" w:hAnsi="Arial" w:cs="Arial"/>
          <w:sz w:val="24"/>
          <w:szCs w:val="24"/>
        </w:rPr>
        <w:t>— направление копии акта проверки в орган государственного земельного надзора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пределах полномочий органа государственного земельного надзора).</w:t>
      </w:r>
    </w:p>
    <w:p w:rsidR="00662B79" w:rsidRPr="00175D27" w:rsidRDefault="00662B79" w:rsidP="00662B79">
      <w:pPr>
        <w:jc w:val="center"/>
        <w:rPr>
          <w:rFonts w:ascii="Arial" w:hAnsi="Arial" w:cs="Arial"/>
          <w:b/>
          <w:sz w:val="24"/>
          <w:szCs w:val="24"/>
        </w:rPr>
      </w:pPr>
      <w:r>
        <w:rPr>
          <w:rFonts w:ascii="Arial" w:hAnsi="Arial" w:cs="Arial"/>
          <w:b/>
          <w:sz w:val="24"/>
          <w:szCs w:val="24"/>
        </w:rPr>
        <w:t>5</w:t>
      </w:r>
      <w:r w:rsidRPr="00175D27">
        <w:rPr>
          <w:rFonts w:ascii="Arial" w:hAnsi="Arial" w:cs="Arial"/>
          <w:b/>
          <w:sz w:val="24"/>
          <w:szCs w:val="24"/>
        </w:rPr>
        <w:t>. Ответственность должностных лиц за решения и действия (бездействие) при осуществлении ими муниципального земельного контроля</w:t>
      </w:r>
    </w:p>
    <w:p w:rsidR="00662B79" w:rsidRDefault="00662B79" w:rsidP="00662B79">
      <w:pPr>
        <w:jc w:val="both"/>
        <w:rPr>
          <w:rFonts w:ascii="Arial" w:hAnsi="Arial" w:cs="Arial"/>
          <w:sz w:val="24"/>
          <w:szCs w:val="24"/>
        </w:rPr>
      </w:pPr>
      <w:r>
        <w:rPr>
          <w:rFonts w:ascii="Arial" w:hAnsi="Arial" w:cs="Arial"/>
          <w:sz w:val="24"/>
          <w:szCs w:val="24"/>
        </w:rPr>
        <w:t>5</w:t>
      </w:r>
      <w:r w:rsidRPr="00175D27">
        <w:rPr>
          <w:rFonts w:ascii="Arial" w:hAnsi="Arial" w:cs="Arial"/>
          <w:sz w:val="24"/>
          <w:szCs w:val="24"/>
        </w:rPr>
        <w:t>.1. Должностное лицо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юридических лиц, индивидуальных предпринимателей, органов государственной власти, органов местного самоуправления, граждан при осуществлении муниципального земельного контроля несут ответственность в соответствии с законодательством Российской Федерации.</w:t>
      </w:r>
      <w:r w:rsidRPr="00175D27">
        <w:rPr>
          <w:rFonts w:ascii="Arial" w:hAnsi="Arial" w:cs="Arial"/>
          <w:sz w:val="24"/>
          <w:szCs w:val="24"/>
        </w:rPr>
        <w:br/>
      </w:r>
      <w:r>
        <w:rPr>
          <w:rFonts w:ascii="Arial" w:hAnsi="Arial" w:cs="Arial"/>
          <w:sz w:val="24"/>
          <w:szCs w:val="24"/>
        </w:rPr>
        <w:t xml:space="preserve">6.2. Администрация </w:t>
      </w:r>
      <w:r w:rsidRPr="00175D27">
        <w:rPr>
          <w:rFonts w:ascii="Arial" w:hAnsi="Arial" w:cs="Arial"/>
          <w:sz w:val="24"/>
          <w:szCs w:val="24"/>
        </w:rPr>
        <w:t>осуществляет контроль исполнения должностным лицом должностных (служебных) обязанностей при осуществлении муниципального земельного контроля, ведет учет случаев ненадлежащего исполнения должностным лицом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такого должностного лица.</w:t>
      </w:r>
    </w:p>
    <w:p w:rsidR="00662B79" w:rsidRDefault="00662B79" w:rsidP="00662B79">
      <w:pPr>
        <w:jc w:val="both"/>
        <w:rPr>
          <w:rFonts w:ascii="Arial" w:hAnsi="Arial" w:cs="Arial"/>
          <w:sz w:val="24"/>
          <w:szCs w:val="24"/>
        </w:rPr>
      </w:pPr>
      <w:r w:rsidRPr="00175D27">
        <w:rPr>
          <w:rFonts w:ascii="Arial" w:hAnsi="Arial" w:cs="Arial"/>
          <w:sz w:val="24"/>
          <w:szCs w:val="24"/>
        </w:rPr>
        <w:lastRenderedPageBreak/>
        <w:t xml:space="preserve"> 6.3. О мерах, принятых в отношении виновных в нарушении законодательства Российской Федерации должностного лица, в течение 10 дней со дня принятия таких мер уполномоченный орган обязан сообщить в письменной форме юридическому лицу, индивидуальному предпринимателю, органу государственной власти, органу местного самоуправления, гражданину, права и (или) законные интересы которых нарушены</w:t>
      </w:r>
      <w:r>
        <w:rPr>
          <w:rFonts w:ascii="Arial" w:hAnsi="Arial" w:cs="Arial"/>
          <w:color w:val="3C3C3C"/>
          <w:sz w:val="21"/>
          <w:szCs w:val="21"/>
          <w:shd w:val="clear" w:color="auto" w:fill="FFFFFF"/>
        </w:rPr>
        <w:t>.</w:t>
      </w:r>
    </w:p>
    <w:p w:rsidR="00662B79" w:rsidRPr="00A83CCA" w:rsidRDefault="00662B79" w:rsidP="00662B79">
      <w:pPr>
        <w:jc w:val="both"/>
        <w:rPr>
          <w:rFonts w:ascii="Arial" w:hAnsi="Arial" w:cs="Arial"/>
          <w:sz w:val="24"/>
          <w:szCs w:val="24"/>
        </w:rPr>
      </w:pPr>
    </w:p>
    <w:p w:rsidR="00662B79" w:rsidRPr="006E5C3B" w:rsidRDefault="00662B79" w:rsidP="00662B79">
      <w:pPr>
        <w:spacing w:after="0" w:line="240" w:lineRule="auto"/>
        <w:jc w:val="center"/>
        <w:rPr>
          <w:rFonts w:ascii="Times New Roman" w:eastAsia="Calibri" w:hAnsi="Times New Roman" w:cs="Times New Roman"/>
          <w:sz w:val="24"/>
          <w:szCs w:val="24"/>
        </w:rPr>
      </w:pPr>
    </w:p>
    <w:p w:rsidR="00662B79" w:rsidRDefault="00662B79" w:rsidP="00662B79">
      <w:pPr>
        <w:jc w:val="right"/>
      </w:pPr>
    </w:p>
    <w:p w:rsidR="00662B79" w:rsidRDefault="00662B79" w:rsidP="00662B79">
      <w:pPr>
        <w:jc w:val="right"/>
      </w:pPr>
    </w:p>
    <w:p w:rsidR="004E4114" w:rsidRDefault="004E4114">
      <w:bookmarkStart w:id="0" w:name="_GoBack"/>
      <w:bookmarkEnd w:id="0"/>
    </w:p>
    <w:sectPr w:rsidR="004E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FD"/>
    <w:rsid w:val="002245FD"/>
    <w:rsid w:val="004E4114"/>
    <w:rsid w:val="00662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B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B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2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ffline/ref=079EFA57B321382E8EC778874D9D36BE687EE8041FFB2E775CAF90w2p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2018-01-22T08:17:00Z</dcterms:created>
  <dcterms:modified xsi:type="dcterms:W3CDTF">2018-01-22T08:17:00Z</dcterms:modified>
</cp:coreProperties>
</file>